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6"/>
          <w:szCs w:val="36"/>
        </w:rPr>
        <w:t xml:space="preserve">Кут Хуми</w:t>
      </w:r>
    </w:p>
    <w:p>
      <w:pPr>
        <w:pStyle w:val="Para0"/>
        <w:spacing w:line="240" w:lineRule="auto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6"/>
          <w:szCs w:val="36"/>
        </w:rPr>
        <w:t xml:space="preserve">Виталий Сердюк</w:t>
      </w:r>
      <w:r>
        <w:rPr>
          <w:rStyle w:val="Character4"/>
          <w:sz w:val="36"/>
          <w:szCs w:val="36"/>
        </w:rPr>
        <w:tab/>
      </w:r>
      <w:r>
        <w:rPr>
          <w:rStyle w:val="Character4"/>
          <w:sz w:val="36"/>
          <w:szCs w:val="36"/>
        </w:rPr>
        <w:tab/>
      </w:r>
      <w:r>
        <w:rPr>
          <w:rStyle w:val="Character4"/>
          <w:sz w:val="36"/>
          <w:szCs w:val="36"/>
        </w:rPr>
        <w:tab/>
      </w:r>
      <w:r>
        <w:rPr>
          <w:rStyle w:val="Character4"/>
          <w:sz w:val="36"/>
          <w:szCs w:val="36"/>
        </w:rPr>
        <w:tab/>
      </w:r>
      <w:r>
        <w:rPr>
          <w:rStyle w:val="Character4"/>
          <w:sz w:val="36"/>
          <w:szCs w:val="36"/>
        </w:rPr>
        <w:tab/>
      </w:r>
      <w:r>
        <w:rPr>
          <w:rStyle w:val="Character4"/>
          <w:sz w:val="36"/>
          <w:szCs w:val="36"/>
        </w:rPr>
        <w:tab/>
      </w:r>
      <w:r>
        <w:rPr>
          <w:rStyle w:val="Character4"/>
          <w:sz w:val="36"/>
          <w:szCs w:val="36"/>
        </w:rPr>
        <w:tab/>
      </w:r>
      <w:r>
        <w:rPr>
          <w:rStyle w:val="Character4"/>
          <w:sz w:val="36"/>
          <w:szCs w:val="36"/>
        </w:rPr>
        <w:tab/>
      </w: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Fonts w:ascii="Times New Roman" w:eastAsia="Arial Unicode MS" w:hAnsi="Times New Roman" w:hint="defaul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29425" cy="10160"/>
                <wp:effectExtent l="0" t="19050" r="635" b="190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30060" cy="10795"/>
                        </a:xfrm>
                        <a:prstGeom prst="line"/>
                        <a:ln w="38100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 style="v-text-anchor:middle" inset="3,1,3,1">
                        <w:txbxContent>
                          <w:p>
                            <w:pPr>
                              <w:pStyle w:val="Para0"/>
                              <w:spacing w:line="240" w:lineRule="auto"/>
                              <w:ind w:firstLine="709"/>
                              <w:rPr>
                                <w:sz w:val="20"/>
                                <w:szCs w:val="20"/>
                                <w:rFonts w:ascii="Times New Roman" w:eastAsia="Times New Roman" w:hAnsi="Times New Roman"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9" type="#_x0000_t32" style="position:absolute;left:0;margin-left:-5pt;margin-top:9pt;width:538pt;height:1pt;z-index:251624960;mso-position-horizontal-relative:paragraph;mso-position-vertical-relative:paragraph" strokecolor="#c00000" strokeweight="3.0pt" filled="f" o:connectortype="straight">
                <v:stroke joinstyle="miter"/>
                <v:textbox style="v-text-anchor:middle" inset="3,1,3,1">
                  <w:txbxContent>
                    <w:p>
                      <w:pPr>
                        <w:pStyle w:val="Para0"/>
                        <w:spacing w:line="240" w:lineRule="auto"/>
                        <w:ind w:firstLine="709"/>
                        <w:rPr>
                          <w:sz w:val="20"/>
                          <w:szCs w:val="20"/>
                          <w:rFonts w:ascii="Times New Roman" w:eastAsia="Times New Roman" w:hAnsi="Times New Roman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3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4"/>
        <w:spacing w:line="240" w:lineRule="auto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7"/>
          <w:b/>
          <w:color w:val="C00000"/>
          <w:sz w:val="44"/>
          <w:szCs w:val="44"/>
        </w:rPr>
        <w:t xml:space="preserve"> Отцовски Ипостасный Синтез Должностной </w:t>
      </w:r>
      <w:r>
        <w:rPr>
          <w:rStyle w:val="Character7"/>
          <w:b/>
          <w:color w:val="C00000"/>
          <w:sz w:val="44"/>
          <w:szCs w:val="44"/>
        </w:rPr>
        <w:t xml:space="preserve">Компетенции ИВО:</w:t>
      </w:r>
      <w:r>
        <w:rPr>
          <w:rStyle w:val="Character8"/>
          <w:b/>
          <w:color w:val="C00000"/>
          <w:sz w:val="40"/>
          <w:szCs w:val="40"/>
        </w:rPr>
        <w:t xml:space="preserve"> </w:t>
      </w: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b/>
          <w:sz w:val="40"/>
          <w:szCs w:val="40"/>
        </w:rPr>
        <w:t xml:space="preserve">Посвящения Аватаров Синтеза Византий Альбина </w:t>
      </w:r>
      <w:r>
        <w:rPr>
          <w:rStyle w:val="Character9"/>
          <w:b/>
          <w:sz w:val="40"/>
          <w:szCs w:val="40"/>
        </w:rPr>
        <w:t xml:space="preserve">Изначально Вышестоящего Отца.</w:t>
      </w: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b/>
          <w:sz w:val="40"/>
          <w:szCs w:val="40"/>
        </w:rPr>
        <w:t xml:space="preserve">Посвящённый Синтез  ИВ Аватаров Синтеза лично.</w:t>
      </w: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 w:after="240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i/>
          <w:b/>
          <w:sz w:val="40"/>
          <w:szCs w:val="40"/>
        </w:rPr>
        <w:t xml:space="preserve">Краткое содержание.</w:t>
      </w:r>
    </w:p>
    <w:p>
      <w:pPr>
        <w:pStyle w:val="Para4"/>
        <w:spacing w:line="240" w:lineRule="auto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6"/>
          <w:szCs w:val="36"/>
        </w:rPr>
        <w:t xml:space="preserve">Ипостасный круг Философских Чтений Синтеза</w:t>
      </w:r>
    </w:p>
    <w:p>
      <w:pPr>
        <w:pStyle w:val="Para4"/>
        <w:spacing w:line="240" w:lineRule="auto"/>
        <w:ind w:firstLine="709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6"/>
          <w:szCs w:val="36"/>
        </w:rPr>
        <w:t xml:space="preserve">Изначально Вышестоящего Отца</w:t>
      </w:r>
    </w:p>
    <w:p>
      <w:pPr>
        <w:pStyle w:val="Para4"/>
        <w:spacing w:line="240" w:lineRule="auto"/>
        <w:ind w:firstLine="709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sz w:val="36"/>
          <w:szCs w:val="36"/>
        </w:rPr>
        <w:t xml:space="preserve">90 Синтез.</w:t>
      </w:r>
    </w:p>
    <w:p>
      <w:pPr>
        <w:pStyle w:val="Para0"/>
        <w:spacing w:line="240" w:lineRule="auto"/>
        <w:ind w:firstLine="709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24"/>
          <w:szCs w:val="24"/>
        </w:rPr>
        <w:t xml:space="preserve">Подразделение ИВДИВО 4028 ИВР, Краснодар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24"/>
          <w:szCs w:val="24"/>
        </w:rPr>
        <w:t>12-13.05.2018г.</w:t>
      </w:r>
    </w:p>
    <w:p>
      <w:pPr>
        <w:pStyle w:val="Para8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3"/>
          <w:b/>
          <w:sz w:val="24"/>
          <w:szCs w:val="24"/>
        </w:rPr>
        <w:t xml:space="preserve">90 ФЧС Посвящения АС Византий Альбина, 4028 ИВР Краснодар, 12-13.05.2018</w:t>
      </w:r>
    </w:p>
    <w:p>
      <w:pPr>
        <w:pStyle w:val="Para9"/>
        <w:spacing w:line="240" w:lineRule="auto" w:before="120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День 1 Часть 1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5"/>
          <w:b/>
          <w:color w:val="C00000"/>
          <w:sz w:val="24"/>
          <w:szCs w:val="24"/>
        </w:rPr>
        <w:t>00:00-00:40</w:t>
      </w:r>
      <w:r>
        <w:rPr>
          <w:rStyle w:val="Character16"/>
          <w:sz w:val="24"/>
          <w:szCs w:val="24"/>
        </w:rPr>
        <w:t xml:space="preserve"> </w:t>
      </w:r>
      <w:r>
        <w:rPr>
          <w:rStyle w:val="Character17"/>
          <w:sz w:val="24"/>
          <w:szCs w:val="24"/>
        </w:rPr>
        <w:t xml:space="preserve"> При проверке заявки Столпа достаточно вверху утверждения АС КХ. Неэффективно </w:t>
      </w:r>
      <w:r>
        <w:rPr>
          <w:rStyle w:val="Character17"/>
          <w:sz w:val="24"/>
          <w:szCs w:val="24"/>
        </w:rPr>
        <w:t xml:space="preserve">везде ставить "С". И только когда у служащего особая принципиальная позиция, тогда могло </w:t>
      </w:r>
      <w:r>
        <w:rPr>
          <w:rStyle w:val="Character17"/>
          <w:sz w:val="24"/>
          <w:szCs w:val="24"/>
        </w:rPr>
        <w:t xml:space="preserve">стоять утверждение КХ. При фиксации Огней служения учитывается территория, население, </w:t>
      </w:r>
      <w:r>
        <w:rPr>
          <w:rStyle w:val="Character17"/>
          <w:sz w:val="24"/>
          <w:szCs w:val="24"/>
        </w:rPr>
        <w:t xml:space="preserve">учитывается кол-во Частей  Человека ИВР ракурсом Подразделения.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Пример заявки одного Подразделения, когда происходит течение Огня по Столпу, </w:t>
      </w:r>
      <w:r>
        <w:rPr>
          <w:rStyle w:val="Character17"/>
          <w:sz w:val="24"/>
          <w:szCs w:val="24"/>
        </w:rPr>
        <w:t xml:space="preserve">возжигание Нити Синтеза, возжигаются все 4-рицы. Компьютер Главы ИВДИВО должен </w:t>
      </w:r>
      <w:r>
        <w:rPr>
          <w:rStyle w:val="Character17"/>
          <w:sz w:val="24"/>
          <w:szCs w:val="24"/>
        </w:rPr>
        <w:t xml:space="preserve">совмещаться с поверхностью стола в кабинете АС КХ и тогда все заявки сразу фиксируются в </w:t>
      </w:r>
      <w:r>
        <w:rPr>
          <w:rStyle w:val="Character17"/>
          <w:sz w:val="24"/>
          <w:szCs w:val="24"/>
        </w:rPr>
        <w:t xml:space="preserve">Книге Подразделения и в Личном Деле каждого служащего.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Пример, как служащие разные по подготовке, берут разный по силе Огонь: Аватара, </w:t>
      </w:r>
      <w:r>
        <w:rPr>
          <w:rStyle w:val="Character17"/>
          <w:sz w:val="24"/>
          <w:szCs w:val="24"/>
        </w:rPr>
        <w:t xml:space="preserve">Владыки, Учителя. При назначении на должность учитывается синтез всех жизней. Пример </w:t>
      </w:r>
      <w:r>
        <w:rPr>
          <w:rStyle w:val="Character17"/>
          <w:sz w:val="24"/>
          <w:szCs w:val="24"/>
        </w:rPr>
        <w:t xml:space="preserve">назначения новенького служащего Аватаром с 4 Синтезами, лучшая 4-рица на 50 Подразделений – </w:t>
      </w:r>
      <w:r>
        <w:rPr>
          <w:rStyle w:val="Character17"/>
          <w:sz w:val="24"/>
          <w:szCs w:val="24"/>
        </w:rPr>
        <w:t xml:space="preserve">это способности к Огню. Сейчас мы выходим на Синтезный талант, когда включаются </w:t>
      </w:r>
      <w:r>
        <w:rPr>
          <w:rStyle w:val="Character17"/>
          <w:sz w:val="24"/>
          <w:szCs w:val="24"/>
        </w:rPr>
        <w:t xml:space="preserve">способности на явление Синтеза. Способности в теле есть или их нет, нужны навыки Духа, </w:t>
      </w:r>
      <w:r>
        <w:rPr>
          <w:rStyle w:val="Character17"/>
          <w:sz w:val="24"/>
          <w:szCs w:val="24"/>
        </w:rPr>
        <w:t xml:space="preserve">подготовка Духа, способности Духа.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Если по предыдущим воплощениям трудились, разрабатывались, то способности взрастают. </w:t>
      </w:r>
      <w:r>
        <w:rPr>
          <w:rStyle w:val="Character17"/>
          <w:sz w:val="24"/>
          <w:szCs w:val="24"/>
        </w:rPr>
        <w:t xml:space="preserve">Если зажигали в предыдущих воплощених, то потенциал постепенно понижали. Всё зависит от </w:t>
      </w:r>
      <w:r>
        <w:rPr>
          <w:rStyle w:val="Character17"/>
          <w:sz w:val="24"/>
          <w:szCs w:val="24"/>
        </w:rPr>
        <w:t xml:space="preserve">яркости Духа, взрощенной воплощениями.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5"/>
          <w:b/>
          <w:color w:val="C00000"/>
          <w:sz w:val="24"/>
          <w:szCs w:val="24"/>
        </w:rPr>
        <w:t>00:40-01:40</w:t>
      </w:r>
      <w:r>
        <w:rPr>
          <w:rStyle w:val="Character16"/>
          <w:sz w:val="24"/>
          <w:szCs w:val="24"/>
        </w:rPr>
        <w:t xml:space="preserve"> </w:t>
      </w:r>
      <w:r>
        <w:rPr>
          <w:rStyle w:val="Character17"/>
          <w:sz w:val="24"/>
          <w:szCs w:val="24"/>
        </w:rPr>
        <w:t xml:space="preserve"> При назначении берётся 2 показателя: 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 xml:space="preserve">1) как берётся Огонь, как разворачивается Синтез,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 xml:space="preserve">2) как этот Огонь и Синтез применяется для данного населения и данной территории.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У одного легко получается передать свои способности и возможности другим. Конкурс </w:t>
      </w:r>
      <w:r>
        <w:rPr>
          <w:rStyle w:val="Character17"/>
          <w:sz w:val="24"/>
          <w:szCs w:val="24"/>
        </w:rPr>
        <w:t xml:space="preserve">идёт обязательно Аватарам и Владыкам, вопрос, как реагирует население и территория </w:t>
      </w:r>
      <w:r>
        <w:rPr>
          <w:rStyle w:val="Character17"/>
          <w:sz w:val="24"/>
          <w:szCs w:val="24"/>
        </w:rPr>
        <w:t>Подразделения.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Пример по Главе Подразделения, фиксация цельного Огня, Духа, Света – тема Синтезначал </w:t>
      </w:r>
      <w:r>
        <w:rPr>
          <w:rStyle w:val="Character17"/>
          <w:sz w:val="24"/>
          <w:szCs w:val="24"/>
        </w:rPr>
        <w:t xml:space="preserve">жизни в Огне. Пример доклада по сути на параде 9 мая президенту России В.В. Путину.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Мы близки с немцами по духу – Дух 5,5 тысяч лет, ранее там были славяне. Во 2-й Мировой</w:t>
      </w:r>
      <w:r>
        <w:rPr>
          <w:rStyle w:val="Character17"/>
          <w:sz w:val="24"/>
          <w:szCs w:val="24"/>
        </w:rPr>
        <w:t xml:space="preserve"> Войне близкие по духу люди воевали за то, кто станет первым. Надо видеть Дух всех воплощений.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 крайнем случае в заявке ставится "переведён или стяжал КХ", когда нужно укрепить </w:t>
      </w:r>
      <w:r>
        <w:rPr>
          <w:rStyle w:val="Character17"/>
          <w:sz w:val="24"/>
          <w:szCs w:val="24"/>
        </w:rPr>
        <w:t xml:space="preserve">Огнём. Пример по Краснодарскому Дому, когда был предварительно утверждён список 16 </w:t>
      </w:r>
      <w:r>
        <w:rPr>
          <w:rStyle w:val="Character17"/>
          <w:sz w:val="24"/>
          <w:szCs w:val="24"/>
        </w:rPr>
        <w:t>Аватаров.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Мы следуем Учению Синтеза, чтобы заниматься разработкой Учения Синтеза нужно </w:t>
      </w:r>
      <w:r>
        <w:rPr>
          <w:rStyle w:val="Character17"/>
          <w:sz w:val="24"/>
          <w:szCs w:val="24"/>
        </w:rPr>
        <w:t xml:space="preserve">мышление 13 уровня: 3072 действующие сферы мысли, 3072 взгляда Око, чтобы было эталонное </w:t>
      </w:r>
      <w:r>
        <w:rPr>
          <w:rStyle w:val="Character17"/>
          <w:sz w:val="24"/>
          <w:szCs w:val="24"/>
        </w:rPr>
        <w:t xml:space="preserve">развитие и правильный Взгляд Учения Синтеза.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Этому вхождению в Синтез и Огонь служения надо обучить в ВШС – это один из </w:t>
      </w:r>
      <w:r>
        <w:rPr>
          <w:rStyle w:val="Character17"/>
          <w:sz w:val="24"/>
          <w:szCs w:val="24"/>
        </w:rPr>
        <w:t xml:space="preserve">факультетов ВШС. Вышколенность Синтезом к Византию Альбине. Чтобы все стали на свои места, </w:t>
      </w:r>
      <w:r>
        <w:rPr>
          <w:rStyle w:val="Character17"/>
          <w:sz w:val="24"/>
          <w:szCs w:val="24"/>
        </w:rPr>
        <w:t xml:space="preserve">произошло течение Синтеза и Огня и всё это дошло до личных дел служащих.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Также нужен психодинамизм Огня, Синтеза, должности, основы – этим занимается Адыгея. </w:t>
      </w:r>
      <w:r>
        <w:rPr>
          <w:rStyle w:val="Character17"/>
          <w:sz w:val="24"/>
          <w:szCs w:val="24"/>
        </w:rPr>
        <w:t xml:space="preserve">Разработка отдельных тематик Синтеза. У нас есть 103 Дома – 103 выражения АС Византий </w:t>
      </w:r>
      <w:r>
        <w:rPr>
          <w:rStyle w:val="Character17"/>
          <w:sz w:val="24"/>
          <w:szCs w:val="24"/>
        </w:rPr>
        <w:t xml:space="preserve">Альбина из 4096 нужных. Поэтому мы можем создать 103 системы ВШС – 7 видов ВШС (7 Домов </w:t>
      </w:r>
      <w:r>
        <w:rPr>
          <w:rStyle w:val="Character17"/>
          <w:sz w:val="24"/>
          <w:szCs w:val="24"/>
        </w:rPr>
        <w:t xml:space="preserve">12-го горизонта). А нам нужно 16 Домов 12-го горизонта.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Всё это Синтезначала, которые мы можем развернуть служением.  Огонь по должности, по </w:t>
      </w:r>
      <w:r>
        <w:rPr>
          <w:rStyle w:val="Character17"/>
          <w:sz w:val="24"/>
          <w:szCs w:val="24"/>
        </w:rPr>
        <w:t xml:space="preserve">личности, по самой высшей иерархической компетенции  – самое высокое посвящение, статус, </w:t>
      </w:r>
      <w:r>
        <w:rPr>
          <w:rStyle w:val="Character17"/>
          <w:sz w:val="24"/>
          <w:szCs w:val="24"/>
        </w:rPr>
        <w:t xml:space="preserve">Творящий Синтез, Синтезность, Полномочия Совершенств, Иерархизации. И в синтезе этих </w:t>
      </w:r>
      <w:r>
        <w:rPr>
          <w:rStyle w:val="Character17"/>
          <w:sz w:val="24"/>
          <w:szCs w:val="24"/>
        </w:rPr>
        <w:t xml:space="preserve">возможностей идёт обучение в ВШС. Пример, Синтезначала и Основы (все 16 частностей) науки </w:t>
      </w:r>
      <w:r>
        <w:rPr>
          <w:rStyle w:val="Character17"/>
          <w:sz w:val="24"/>
          <w:szCs w:val="24"/>
        </w:rPr>
        <w:t xml:space="preserve">Физики и развернуть применение в Метагалактических Нациях.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4096 эталонных Синтезначал для Краснодара и 4096 эталонных Основ для Адыгеи и также </w:t>
      </w:r>
      <w:r>
        <w:rPr>
          <w:rStyle w:val="Character17"/>
          <w:sz w:val="24"/>
          <w:szCs w:val="24"/>
        </w:rPr>
        <w:t xml:space="preserve">можно стяжать для систем Частей, аппаратов систем Частей. Любое Синтезначало входит </w:t>
      </w:r>
      <w:r>
        <w:rPr>
          <w:rStyle w:val="Character17"/>
          <w:sz w:val="24"/>
          <w:szCs w:val="24"/>
        </w:rPr>
        <w:t xml:space="preserve">Синтезом, Огнём, Волей, Духом, Мудростью, Светом, Любовью, Энергией, Творением, </w:t>
      </w:r>
      <w:r>
        <w:rPr>
          <w:rStyle w:val="Character17"/>
          <w:sz w:val="24"/>
          <w:szCs w:val="24"/>
        </w:rPr>
        <w:t>Субъядерностью.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>01:40-02:16</w:t>
      </w:r>
      <w:r>
        <w:rPr>
          <w:rStyle w:val="Character18"/>
          <w:color w:val="C00000"/>
          <w:sz w:val="24"/>
          <w:szCs w:val="24"/>
        </w:rPr>
        <w:t xml:space="preserve"> </w:t>
      </w:r>
      <w:r>
        <w:rPr>
          <w:rStyle w:val="Character17"/>
          <w:sz w:val="24"/>
          <w:szCs w:val="24"/>
        </w:rPr>
        <w:t xml:space="preserve"> –</w:t>
      </w:r>
      <w:r>
        <w:rPr>
          <w:rStyle w:val="Character19"/>
          <w:b/>
          <w:color w:val="002060"/>
          <w:sz w:val="24"/>
          <w:szCs w:val="24"/>
        </w:rPr>
        <w:t xml:space="preserve"> Практика 1. Первостяжание. 4096 Эталонных Синтезначал или Эталонных Основ на </w:t>
      </w:r>
      <w:r>
        <w:rPr>
          <w:rStyle w:val="Character19"/>
          <w:b/>
          <w:color w:val="002060"/>
          <w:sz w:val="24"/>
          <w:szCs w:val="24"/>
        </w:rPr>
        <w:t xml:space="preserve">4096 Частей. Вхождение в Огонь Творения Синтезначалами или Огонь Созидания Основами.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02:16-03:25  </w:t>
      </w:r>
      <w:r>
        <w:rPr>
          <w:rStyle w:val="Character17"/>
          <w:sz w:val="24"/>
          <w:szCs w:val="24"/>
        </w:rPr>
        <w:t xml:space="preserve">В нас очень долго входили Синтезначала и Основы, теперь надо выходить к АС </w:t>
      </w:r>
      <w:r>
        <w:rPr>
          <w:rStyle w:val="Character17"/>
          <w:sz w:val="24"/>
          <w:szCs w:val="24"/>
        </w:rPr>
        <w:t xml:space="preserve">Византию Альбине, Янову Веронике для разработки стяжённого.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Выводы из проведённых Синтезов: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1) нас перевели из формы Учителей Синтеза в форму Владык Синтеза. На физике форма </w:t>
      </w:r>
      <w:r>
        <w:rPr>
          <w:rStyle w:val="Character17"/>
          <w:sz w:val="24"/>
          <w:szCs w:val="24"/>
        </w:rPr>
        <w:t xml:space="preserve">Владык 90 Синтеза в течении 12 часов. В течении месяца между Синтезами, у нас форма Учителя </w:t>
      </w:r>
      <w:r>
        <w:rPr>
          <w:rStyle w:val="Character17"/>
          <w:sz w:val="24"/>
          <w:szCs w:val="24"/>
        </w:rPr>
        <w:t xml:space="preserve">Синтеза. Это сделано для того, чтобы у нас росла Мудрость Владыки Синтеза. У нас была </w:t>
      </w:r>
      <w:r>
        <w:rPr>
          <w:rStyle w:val="Character17"/>
          <w:sz w:val="24"/>
          <w:szCs w:val="24"/>
        </w:rPr>
        <w:t xml:space="preserve">перестройка Синтезов из 32-х на базовых 64 Синтеза. Профессиональные Синтезы нужны для </w:t>
      </w:r>
      <w:r>
        <w:rPr>
          <w:rStyle w:val="Character17"/>
          <w:sz w:val="24"/>
          <w:szCs w:val="24"/>
        </w:rPr>
        <w:t xml:space="preserve">профессионального применения вовне с людьми. Синтезы, которые были ранее у нас с 17-32, </w:t>
      </w:r>
      <w:r>
        <w:rPr>
          <w:rStyle w:val="Character17"/>
          <w:sz w:val="24"/>
          <w:szCs w:val="24"/>
        </w:rPr>
        <w:t xml:space="preserve">стали с 49-64. Недели 3 назад базовые 64 Синтеза устоялись, после этого на Ипостасных Синтезах, </w:t>
      </w:r>
      <w:r>
        <w:rPr>
          <w:rStyle w:val="Character17"/>
          <w:sz w:val="24"/>
          <w:szCs w:val="24"/>
        </w:rPr>
        <w:t xml:space="preserve">мы стали Владыками Синтеза.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 Метагалактике важным моментом является внутренняя подготовка человека. Пример </w:t>
      </w:r>
      <w:r>
        <w:rPr>
          <w:rStyle w:val="Character17"/>
          <w:sz w:val="24"/>
          <w:szCs w:val="24"/>
        </w:rPr>
        <w:t xml:space="preserve">разных технологий в Солнечной системе, когда идёт проверка на права посвящений и подготовки </w:t>
      </w:r>
      <w:r>
        <w:rPr>
          <w:rStyle w:val="Character17"/>
          <w:sz w:val="24"/>
          <w:szCs w:val="24"/>
        </w:rPr>
        <w:t xml:space="preserve">человека. Все технологии Солнечной системы относятся к нам, тем более, что часть марсиан </w:t>
      </w:r>
      <w:r>
        <w:rPr>
          <w:rStyle w:val="Character17"/>
          <w:sz w:val="24"/>
          <w:szCs w:val="24"/>
        </w:rPr>
        <w:t xml:space="preserve">ассимилировалась на Планете Земля. Представители разных цивилизаций смотрят какие мы </w:t>
      </w:r>
      <w:r>
        <w:rPr>
          <w:rStyle w:val="Character17"/>
          <w:sz w:val="24"/>
          <w:szCs w:val="24"/>
        </w:rPr>
        <w:t xml:space="preserve">внутренне: развитие 4096 Частей. Наши тела должны психодинамически натренироваться, чтобы </w:t>
      </w:r>
      <w:r>
        <w:rPr>
          <w:rStyle w:val="Character17"/>
          <w:sz w:val="24"/>
          <w:szCs w:val="24"/>
        </w:rPr>
        <w:t xml:space="preserve">Части в них вошли. Мы занимаемся адаптацией Огня к людям, поэтому мы базово занимаемся 64 </w:t>
      </w:r>
      <w:r>
        <w:rPr>
          <w:rStyle w:val="Character17"/>
          <w:sz w:val="24"/>
          <w:szCs w:val="24"/>
        </w:rPr>
        <w:t xml:space="preserve">Синтезами, для генетического развития. 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У нас сейчас в ИВДИВО 97 Синтезов, 98-й – Синтез Синтезов ИВО, 99 – личное Ядро </w:t>
      </w:r>
      <w:r>
        <w:rPr>
          <w:rStyle w:val="Character17"/>
          <w:sz w:val="24"/>
          <w:szCs w:val="24"/>
        </w:rPr>
        <w:t xml:space="preserve">Синтеза, 100 – Ядро Синтеза ИВО (как мы общаемся с Отцом), и мы входим в чёткое выражение </w:t>
      </w:r>
      <w:r>
        <w:rPr>
          <w:rStyle w:val="Character17"/>
          <w:sz w:val="24"/>
          <w:szCs w:val="24"/>
        </w:rPr>
        <w:t xml:space="preserve">Отца 100 Ядрами Синтезов. Наши тела биологически могут вмещать Синтез и Огонь Отца.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И мы стали Владыками Синтеза вмещая Мудрость Отца, ранее только Любовь Отца. Мы </w:t>
      </w:r>
      <w:r>
        <w:rPr>
          <w:rStyle w:val="Character17"/>
          <w:sz w:val="24"/>
          <w:szCs w:val="24"/>
        </w:rPr>
        <w:t xml:space="preserve">сами должны притянуть, возжечь других людей.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2) Мы впервые вышли за пределы 8-ми частностей, стяжая 4096 Синтезначал в 4096 Части. </w:t>
      </w:r>
      <w:r>
        <w:rPr>
          <w:rStyle w:val="Character17"/>
          <w:sz w:val="24"/>
          <w:szCs w:val="24"/>
        </w:rPr>
        <w:t xml:space="preserve">Этим стяжанием мы вошли в 12-рицу частностей. Мы вошли в учёбу пользования Синтезначал и </w:t>
      </w:r>
      <w:r>
        <w:rPr>
          <w:rStyle w:val="Character17"/>
          <w:sz w:val="24"/>
          <w:szCs w:val="24"/>
        </w:rPr>
        <w:t xml:space="preserve">Основ. Мы подготовились к стяжанию Синтезначал и Основ, предварительно войдя в </w:t>
      </w:r>
      <w:r>
        <w:rPr>
          <w:rStyle w:val="Character17"/>
          <w:sz w:val="24"/>
          <w:szCs w:val="24"/>
        </w:rPr>
        <w:t xml:space="preserve">максимальный проверочный Огонь ИВДИВО. Внутренне ощущение Взгляда Отца на Столп Огня </w:t>
      </w:r>
      <w:r>
        <w:rPr>
          <w:rStyle w:val="Character17"/>
          <w:sz w:val="24"/>
          <w:szCs w:val="24"/>
        </w:rPr>
        <w:t xml:space="preserve">в нас. Также вошли в Огонь Творения Синтезначал, в Огонь Созидания Основ.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3) Стяжаем 3584 Частей Владыки. Эти Части будут почуть расти у нас в годах. У Аватаров </w:t>
      </w:r>
      <w:r>
        <w:rPr>
          <w:rStyle w:val="Character17"/>
          <w:sz w:val="24"/>
          <w:szCs w:val="24"/>
        </w:rPr>
        <w:t xml:space="preserve">Синтеза Части ВЦР Метагалактики. Более 3584 Частей Владыки можно развивать, если есть 3840 </w:t>
      </w:r>
      <w:r>
        <w:rPr>
          <w:rStyle w:val="Character17"/>
          <w:sz w:val="24"/>
          <w:szCs w:val="24"/>
        </w:rPr>
        <w:t xml:space="preserve">Иерархизаций Аватарским выражением. Чтобы разработать 3584 Частей Владыки, нам нужны </w:t>
      </w:r>
      <w:r>
        <w:rPr>
          <w:rStyle w:val="Character17"/>
          <w:sz w:val="24"/>
          <w:szCs w:val="24"/>
        </w:rPr>
        <w:t xml:space="preserve">3584 Полномочий Совершенств. Отец нам даёт это зараннее.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Этот принцип начинается с Частей Посвящённого (2560 Части) – 2560 Посвящений с </w:t>
      </w:r>
      <w:r>
        <w:rPr>
          <w:rStyle w:val="Character17"/>
          <w:sz w:val="24"/>
          <w:szCs w:val="24"/>
        </w:rPr>
        <w:t xml:space="preserve">правами Созидания, 2816 Частей Служащего – 2816 Статусов с началами Творения, 3072 Частей </w:t>
      </w:r>
      <w:r>
        <w:rPr>
          <w:rStyle w:val="Character17"/>
          <w:sz w:val="24"/>
          <w:szCs w:val="24"/>
        </w:rPr>
        <w:t xml:space="preserve">Ипостаси – 3072 Творящего Синтеза, 3328 Частей Учителя – 3328 Синтезностей. Это разные виды </w:t>
      </w:r>
      <w:r>
        <w:rPr>
          <w:rStyle w:val="Character17"/>
          <w:sz w:val="24"/>
          <w:szCs w:val="24"/>
        </w:rPr>
        <w:t xml:space="preserve">иерархической Жизни: Человека, Посвящённого, Служащего, Ипостасти, Учителя, Владыки, </w:t>
      </w:r>
      <w:r>
        <w:rPr>
          <w:rStyle w:val="Character17"/>
          <w:sz w:val="24"/>
          <w:szCs w:val="24"/>
        </w:rPr>
        <w:t xml:space="preserve">Аватара, Должностная компетенция ИВДИВО. Примеры разных видов Жизни. В личном деле </w:t>
      </w:r>
      <w:r>
        <w:rPr>
          <w:rStyle w:val="Character17"/>
          <w:sz w:val="24"/>
          <w:szCs w:val="24"/>
        </w:rPr>
        <w:t xml:space="preserve">будет написано сколько у нас видов Жизни.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03:25-03:55 </w:t>
      </w:r>
      <w:r>
        <w:rPr>
          <w:rStyle w:val="Character17"/>
          <w:sz w:val="24"/>
          <w:szCs w:val="24"/>
        </w:rPr>
        <w:t>–</w:t>
      </w:r>
      <w:r>
        <w:rPr>
          <w:rStyle w:val="Character19"/>
          <w:b/>
          <w:color w:val="002060"/>
          <w:sz w:val="24"/>
          <w:szCs w:val="24"/>
        </w:rPr>
        <w:t xml:space="preserve"> Практика 2. Стяжали 3584 Частей Владыки ИВО, 4096 Эталонных Частей ИВО </w:t>
      </w:r>
      <w:r>
        <w:rPr>
          <w:rStyle w:val="Character19"/>
          <w:b/>
          <w:color w:val="002060"/>
          <w:sz w:val="24"/>
          <w:szCs w:val="24"/>
        </w:rPr>
        <w:t xml:space="preserve">ракурсом Должностной компетенции. Стяжали 6-й вид Иерархической Жизни с перспективой </w:t>
      </w:r>
      <w:r>
        <w:rPr>
          <w:rStyle w:val="Character19"/>
          <w:b/>
          <w:color w:val="002060"/>
          <w:sz w:val="24"/>
          <w:szCs w:val="24"/>
        </w:rPr>
        <w:t xml:space="preserve">развития 8-й Иерархической Жизни.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03:55-04:15 </w:t>
      </w:r>
      <w:r>
        <w:rPr>
          <w:rStyle w:val="Character17"/>
          <w:sz w:val="24"/>
          <w:szCs w:val="24"/>
        </w:rPr>
        <w:t xml:space="preserve">3584 слоя Субъядерности Частей Владыки, 4096 слоев Субъядерности Частей </w:t>
      </w:r>
      <w:r>
        <w:rPr>
          <w:rStyle w:val="Character17"/>
          <w:sz w:val="24"/>
          <w:szCs w:val="24"/>
        </w:rPr>
        <w:t xml:space="preserve">Должностной компетенции – это разработка тел.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Мы все выражаем разные виды Человеков и переходим из одного вида Человека в другой.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 xml:space="preserve">Виды Человека идут по горизонтали, а Иерархическая Жизнь по вертикали от базового выражения </w:t>
      </w:r>
      <w:r>
        <w:rPr>
          <w:rStyle w:val="Character17"/>
          <w:sz w:val="24"/>
          <w:szCs w:val="24"/>
        </w:rPr>
        <w:t xml:space="preserve">Человека до Должностной компетенции. Главное, какой вид Человека мы выражаем и под </w:t>
      </w:r>
      <w:r>
        <w:rPr>
          <w:rStyle w:val="Character17"/>
          <w:sz w:val="24"/>
          <w:szCs w:val="24"/>
        </w:rPr>
        <w:t xml:space="preserve">ракурсом этого выражения Человека у нас 8 видов Иерархической Жизни.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Когда мы получили форму Владыки Синтеза у нас развивает 6 видов Огня.</w:t>
      </w:r>
    </w:p>
    <w:p>
      <w:pPr>
        <w:pStyle w:val="Para10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1 день 2 часть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00:00-00:35 </w:t>
      </w:r>
      <w:r>
        <w:rPr>
          <w:rStyle w:val="Character17"/>
          <w:sz w:val="24"/>
          <w:szCs w:val="24"/>
        </w:rPr>
        <w:t xml:space="preserve">Остаётся стандарт, что команда Подразделения возжигается 32 Синтезами. На </w:t>
      </w:r>
      <w:r>
        <w:rPr>
          <w:rStyle w:val="Character17"/>
          <w:sz w:val="24"/>
          <w:szCs w:val="24"/>
        </w:rPr>
        <w:t xml:space="preserve">территории Подразделения должны пройти 32 Синтеза. Или если 8 человек приехали на Синтез и </w:t>
      </w:r>
      <w:r>
        <w:rPr>
          <w:rStyle w:val="Character17"/>
          <w:sz w:val="24"/>
          <w:szCs w:val="24"/>
        </w:rPr>
        <w:t xml:space="preserve">стяжают Ядро Синтеза для Подразделения. После развёртки 32-х Ядер Синтеза, на 32-м Синтезе </w:t>
      </w:r>
      <w:r>
        <w:rPr>
          <w:rStyle w:val="Character17"/>
          <w:sz w:val="24"/>
          <w:szCs w:val="24"/>
        </w:rPr>
        <w:t xml:space="preserve">происходит Рождение Дома. Каждый Дом – это выражение Части Отца, на Планете нужно базовое </w:t>
      </w:r>
      <w:r>
        <w:rPr>
          <w:rStyle w:val="Character17"/>
          <w:sz w:val="24"/>
          <w:szCs w:val="24"/>
        </w:rPr>
        <w:t xml:space="preserve">явление 256 Частей Отца, сейчас 103. При стяжании Ядра Синтеза в Подразделении идёт </w:t>
      </w:r>
      <w:r>
        <w:rPr>
          <w:rStyle w:val="Character17"/>
          <w:sz w:val="24"/>
          <w:szCs w:val="24"/>
        </w:rPr>
        <w:t xml:space="preserve">формирование Частей гражданам, проживающим на данной территории. Нам нужно охватить </w:t>
      </w:r>
      <w:r>
        <w:rPr>
          <w:rStyle w:val="Character17"/>
          <w:sz w:val="24"/>
          <w:szCs w:val="24"/>
        </w:rPr>
        <w:t xml:space="preserve">население Частью Отца.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Для Адыгеи Основы Метагалактического Созидания, для Краснодара Синтезначала ИВ </w:t>
      </w:r>
      <w:r>
        <w:rPr>
          <w:rStyle w:val="Character17"/>
          <w:sz w:val="24"/>
          <w:szCs w:val="24"/>
        </w:rPr>
        <w:t xml:space="preserve">Синтеза ВЦРМ Ипостаси ИВО. Разворачивая Части Владыки, мы становимся мудрыми. В </w:t>
      </w:r>
      <w:r>
        <w:rPr>
          <w:rStyle w:val="Character17"/>
          <w:sz w:val="24"/>
          <w:szCs w:val="24"/>
        </w:rPr>
        <w:t xml:space="preserve">служении мы получаем концентрацию Синтеза и Огня, личные здания, форма служения, </w:t>
      </w:r>
      <w:r>
        <w:rPr>
          <w:rStyle w:val="Character17"/>
          <w:sz w:val="24"/>
          <w:szCs w:val="24"/>
        </w:rPr>
        <w:t xml:space="preserve">возможность жить в экополисе. Мы всё списываем на нашу дхарму, не понимая, что всё зависит от </w:t>
      </w:r>
      <w:r>
        <w:rPr>
          <w:rStyle w:val="Character17"/>
          <w:sz w:val="24"/>
          <w:szCs w:val="24"/>
        </w:rPr>
        <w:t xml:space="preserve">накопленности наших качеств, свойств и частей.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Чтобы аппарат появился в Части, сначала стяжаются Части, потом Частности, потом </w:t>
      </w:r>
      <w:r>
        <w:rPr>
          <w:rStyle w:val="Character17"/>
          <w:sz w:val="24"/>
          <w:szCs w:val="24"/>
        </w:rPr>
        <w:t xml:space="preserve">Аппарат, который работает внутри системы и обрабатывает частности.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>00:35-01:00</w:t>
      </w:r>
      <w:r>
        <w:rPr>
          <w:rStyle w:val="Character19"/>
          <w:b/>
          <w:color w:val="002060"/>
          <w:sz w:val="24"/>
          <w:szCs w:val="24"/>
        </w:rPr>
        <w:t xml:space="preserve"> Практика-3.  Стяжание Систем, Аппаратов, Частностей 3584 Частей Владыки ИВО.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01:00-01:10 </w:t>
      </w:r>
      <w:r>
        <w:rPr>
          <w:rStyle w:val="Character17"/>
          <w:sz w:val="24"/>
          <w:szCs w:val="24"/>
        </w:rPr>
        <w:t xml:space="preserve">Почему мы стяжали Владыку Синтеза ИВО? Владыка занимается ВЦ Человеком ИВО.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По стандарту 6-й расы, Человек МГ ФА отдаётся всем людям. Мг раса генезиса ЭП – </w:t>
      </w:r>
      <w:r>
        <w:rPr>
          <w:rStyle w:val="Character17"/>
          <w:sz w:val="24"/>
          <w:szCs w:val="24"/>
        </w:rPr>
        <w:t xml:space="preserve">Человек Метагалактики ФА – Посвящённый знаниями и Владыка (ВЦ Человек ИВО). Это ключ 2-</w:t>
      </w:r>
      <w:r>
        <w:rPr>
          <w:rStyle w:val="Character17"/>
          <w:sz w:val="24"/>
          <w:szCs w:val="24"/>
        </w:rPr>
        <w:t xml:space="preserve">6-10-14. План Творения Страны – Человек Планеты Земля – МЦ Центр – Учитель Учения Синтеза </w:t>
      </w:r>
      <w:r>
        <w:rPr>
          <w:rStyle w:val="Character17"/>
          <w:sz w:val="24"/>
          <w:szCs w:val="24"/>
        </w:rPr>
        <w:t xml:space="preserve">(1-5-9-13). По горизонтам: 3-7-11-15; 4-8-12-16. Стяжаем Права Созидания каждой Части, Системы, </w:t>
      </w:r>
      <w:r>
        <w:rPr>
          <w:rStyle w:val="Character17"/>
          <w:sz w:val="24"/>
          <w:szCs w:val="24"/>
        </w:rPr>
        <w:t xml:space="preserve">Аппараты, Частностей. Такое количество прав Созидания нужно, чтобы научиться Созиданию.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01:10-01:25 </w:t>
      </w:r>
      <w:r>
        <w:rPr>
          <w:rStyle w:val="Character19"/>
          <w:b/>
          <w:color w:val="002060"/>
          <w:sz w:val="24"/>
          <w:szCs w:val="24"/>
        </w:rPr>
        <w:t xml:space="preserve">– Практика-4.  Стяжание Эталонного Посвящения с синтезом Прав Созидания.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10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День 2 Часть 1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5"/>
          <w:b/>
          <w:color w:val="C00000"/>
          <w:sz w:val="24"/>
          <w:szCs w:val="24"/>
        </w:rPr>
        <w:t>00:00-00:22</w:t>
      </w:r>
      <w:r>
        <w:rPr>
          <w:rStyle w:val="Character17"/>
          <w:sz w:val="24"/>
          <w:szCs w:val="24"/>
        </w:rPr>
        <w:t xml:space="preserve"> Когда возжигаются Ядра Синтеза нескольких Домов идёт усиление Огня </w:t>
      </w:r>
      <w:r>
        <w:rPr>
          <w:rStyle w:val="Character17"/>
          <w:sz w:val="24"/>
          <w:szCs w:val="24"/>
        </w:rPr>
        <w:t xml:space="preserve">коллективного ИВДИВО – концентрация всех служащих ИВДИВО. Владыка нас на Синтезе </w:t>
      </w:r>
      <w:r>
        <w:rPr>
          <w:rStyle w:val="Character17"/>
          <w:sz w:val="24"/>
          <w:szCs w:val="24"/>
        </w:rPr>
        <w:t xml:space="preserve">тренирует выдерживать концентрацию по кол-ву Служащих ИВДИВО – 3000. Также это </w:t>
      </w:r>
      <w:r>
        <w:rPr>
          <w:rStyle w:val="Character17"/>
          <w:sz w:val="24"/>
          <w:szCs w:val="24"/>
        </w:rPr>
        <w:t xml:space="preserve">тренировка на 8 стран – это примерно 1 млр. жителей воззожённых стран. Эта концентрация </w:t>
      </w:r>
      <w:r>
        <w:rPr>
          <w:rStyle w:val="Character17"/>
          <w:sz w:val="24"/>
          <w:szCs w:val="24"/>
        </w:rPr>
        <w:t xml:space="preserve">Синтеза для всех посвящённых, живущих на всей Планете. И внутренне начинается сгущение </w:t>
      </w:r>
      <w:r>
        <w:rPr>
          <w:rStyle w:val="Character17"/>
          <w:sz w:val="24"/>
          <w:szCs w:val="24"/>
        </w:rPr>
        <w:t xml:space="preserve">Синтеза, плотность капель Огня, плотность Синтеза. И нас выносит Синтез с Планеты в Мг ФА, </w:t>
      </w:r>
      <w:r>
        <w:rPr>
          <w:rStyle w:val="Character17"/>
          <w:sz w:val="24"/>
          <w:szCs w:val="24"/>
        </w:rPr>
        <w:t xml:space="preserve">если кто-то уже подготовлен в Мг выходит в ВЦР Мг. А если мы эманируем по территории, то </w:t>
      </w:r>
      <w:r>
        <w:rPr>
          <w:rStyle w:val="Character17"/>
          <w:sz w:val="24"/>
          <w:szCs w:val="24"/>
        </w:rPr>
        <w:t xml:space="preserve">охватываем максимум Россию. Нужен масштаб мысли минимум Планетой. И у нас идёт </w:t>
      </w:r>
      <w:r>
        <w:rPr>
          <w:rStyle w:val="Character17"/>
          <w:sz w:val="24"/>
          <w:szCs w:val="24"/>
        </w:rPr>
        <w:t xml:space="preserve">тренировка на эманации Планетарным масштабом.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Качество и глубина посвящения зависит от масштаба. На вершине слоя Синтеза вокруг </w:t>
      </w:r>
      <w:r>
        <w:rPr>
          <w:rStyle w:val="Character17"/>
          <w:sz w:val="24"/>
          <w:szCs w:val="24"/>
        </w:rPr>
        <w:t xml:space="preserve">Планеты стоит знак посвящения. И над нашей командой фиксируются знаки посвящений для всех </w:t>
      </w:r>
      <w:r>
        <w:rPr>
          <w:rStyle w:val="Character17"/>
          <w:sz w:val="24"/>
          <w:szCs w:val="24"/>
        </w:rPr>
        <w:t xml:space="preserve">посвящённых Планеты.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 следующем месяце выходные и рабочие дни сдвигаются, 91-й Синтез переносим на 10-11 </w:t>
      </w:r>
      <w:r>
        <w:rPr>
          <w:rStyle w:val="Character17"/>
          <w:sz w:val="24"/>
          <w:szCs w:val="24"/>
        </w:rPr>
        <w:t xml:space="preserve">июня 2018г.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5"/>
          <w:b/>
          <w:color w:val="C00000"/>
          <w:sz w:val="24"/>
          <w:szCs w:val="24"/>
        </w:rPr>
        <w:t xml:space="preserve">00:22-00:56 </w:t>
      </w:r>
      <w:r>
        <w:rPr>
          <w:rStyle w:val="Character17"/>
          <w:sz w:val="24"/>
          <w:szCs w:val="24"/>
        </w:rPr>
        <w:t xml:space="preserve">Чем отличаются просто посвящения от эталонных Посвящений? Личное посвящение </w:t>
      </w:r>
      <w:r>
        <w:rPr>
          <w:rStyle w:val="Character17"/>
          <w:sz w:val="24"/>
          <w:szCs w:val="24"/>
        </w:rPr>
        <w:t xml:space="preserve">зависит от личной подготовки каждого, характер, качества, свойства. Для эталонного Посвящения, </w:t>
      </w:r>
      <w:r>
        <w:rPr>
          <w:rStyle w:val="Character17"/>
          <w:sz w:val="24"/>
          <w:szCs w:val="24"/>
        </w:rPr>
        <w:t xml:space="preserve">мы должны глубже разрабатываться созидательностью прав с Аватарами Синтеза. Это </w:t>
      </w:r>
      <w:r>
        <w:rPr>
          <w:rStyle w:val="Character17"/>
          <w:sz w:val="24"/>
          <w:szCs w:val="24"/>
        </w:rPr>
        <w:t xml:space="preserve">профессионализм Посвящённого, что мы можем делать правами Созидания.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На новые 3584 Части Владыки в нашем теле взросла концентрация Огня, концентрация </w:t>
      </w:r>
      <w:r>
        <w:rPr>
          <w:rStyle w:val="Character17"/>
          <w:sz w:val="24"/>
          <w:szCs w:val="24"/>
        </w:rPr>
        <w:t xml:space="preserve">Синтеза (на 3584 единиц). В практике пойдёт адаптация на 3584 года (время развёртывается из </w:t>
      </w:r>
      <w:r>
        <w:rPr>
          <w:rStyle w:val="Character17"/>
          <w:sz w:val="24"/>
          <w:szCs w:val="24"/>
        </w:rPr>
        <w:t xml:space="preserve">Огня) – это 3584 реальности нашей дееспособности. Все проблемы с кожей на лице – это </w:t>
      </w:r>
      <w:r>
        <w:rPr>
          <w:rStyle w:val="Character17"/>
          <w:sz w:val="24"/>
          <w:szCs w:val="24"/>
        </w:rPr>
        <w:t xml:space="preserve">насколько мы поверили, что молодые, потому что кожа – это Слово Отца, это концентрация жизни </w:t>
      </w:r>
      <w:r>
        <w:rPr>
          <w:rStyle w:val="Character17"/>
          <w:sz w:val="24"/>
          <w:szCs w:val="24"/>
        </w:rPr>
        <w:t xml:space="preserve">на 3584 года. Наше тело может и не выдержать такую продолжительность жизни, но начало </w:t>
      </w:r>
      <w:r>
        <w:rPr>
          <w:rStyle w:val="Character17"/>
          <w:sz w:val="24"/>
          <w:szCs w:val="24"/>
        </w:rPr>
        <w:t xml:space="preserve">положено. </w:t>
      </w: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Пример, продолжительности жизни фараонов в Египте от 12000 до 3000-5000 лет. У </w:t>
      </w:r>
      <w:r>
        <w:rPr>
          <w:rStyle w:val="Character17"/>
          <w:sz w:val="24"/>
          <w:szCs w:val="24"/>
        </w:rPr>
        <w:t xml:space="preserve">нас на Планете 25 часов биологического цикла. Вопрос допущения нового времени в наше тело – </w:t>
      </w:r>
      <w:r>
        <w:rPr>
          <w:rStyle w:val="Character17"/>
          <w:sz w:val="24"/>
          <w:szCs w:val="24"/>
        </w:rPr>
        <w:t xml:space="preserve">эта концентрация времени создаст новую концентрацию Огня. Мы преодолеваем блок страха </w:t>
      </w:r>
      <w:r>
        <w:rPr>
          <w:rStyle w:val="Character17"/>
          <w:sz w:val="24"/>
          <w:szCs w:val="24"/>
        </w:rPr>
        <w:t xml:space="preserve">умершего – ушедшего в другую мерность. Вчера мы постепенно встривались в другую Мг среду. </w:t>
      </w:r>
      <w:r>
        <w:rPr>
          <w:rStyle w:val="Character17"/>
          <w:sz w:val="24"/>
          <w:szCs w:val="24"/>
        </w:rPr>
        <w:t xml:space="preserve">Чем можно усвоить 3584 видов времени? – 3584 Частями Владыки. одна Часть – одно время. У </w:t>
      </w:r>
      <w:r>
        <w:rPr>
          <w:rStyle w:val="Character17"/>
          <w:sz w:val="24"/>
          <w:szCs w:val="24"/>
        </w:rPr>
        <w:t xml:space="preserve">каждой Части своё время (пространство, скорость, мерность, Реальность) и оно усиляет нас телесно </w:t>
      </w:r>
      <w:r>
        <w:rPr>
          <w:rStyle w:val="Character17"/>
          <w:sz w:val="24"/>
          <w:szCs w:val="24"/>
        </w:rPr>
        <w:t xml:space="preserve">на 3584 года. Важно этот вопрос обсудить, и позиционирование наших возможностей изменится. </w:t>
      </w:r>
      <w:r>
        <w:rPr>
          <w:rStyle w:val="Character17"/>
          <w:sz w:val="24"/>
          <w:szCs w:val="24"/>
        </w:rPr>
        <w:t xml:space="preserve">И мы начнём эманировать концентрацию этого времени, и постепенно в поколениях мы </w:t>
      </w:r>
      <w:r>
        <w:rPr>
          <w:rStyle w:val="Character17"/>
          <w:sz w:val="24"/>
          <w:szCs w:val="24"/>
        </w:rPr>
        <w:t xml:space="preserve">достигнем другой продолжительности жизни на 3000 лет. Особенно, когда мы вылетем в космос, и </w:t>
      </w:r>
      <w:r>
        <w:rPr>
          <w:rStyle w:val="Character17"/>
          <w:sz w:val="24"/>
          <w:szCs w:val="24"/>
        </w:rPr>
        <w:t xml:space="preserve">у космонавтов будет другое время при возвращении на Планету.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Мы сделали большое дело, когда произошло принятие жизни на 3500 тысячи лет. Мы </w:t>
      </w:r>
      <w:r>
        <w:rPr>
          <w:rStyle w:val="Character17"/>
          <w:sz w:val="24"/>
          <w:szCs w:val="24"/>
        </w:rPr>
        <w:t xml:space="preserve">вышли на 3584 Части, чтобы человек так жил. Больше нельзя, 64 генетических основания на 64 – </w:t>
      </w:r>
      <w:r>
        <w:rPr>
          <w:rStyle w:val="Character17"/>
          <w:sz w:val="24"/>
          <w:szCs w:val="24"/>
        </w:rPr>
        <w:t xml:space="preserve">это эволюционный скачок на 4096 генетических выражений и 4096 лет жизни.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00:56-01:44 </w:t>
      </w:r>
      <w:r>
        <w:rPr>
          <w:rStyle w:val="Character19"/>
          <w:b/>
          <w:color w:val="002060"/>
          <w:sz w:val="24"/>
          <w:szCs w:val="24"/>
        </w:rPr>
        <w:t xml:space="preserve">– Практика 5. Стяжание 4096 концентрации Времени, Пространства, Скорости, </w:t>
      </w:r>
      <w:r>
        <w:rPr>
          <w:rStyle w:val="Character19"/>
          <w:b/>
          <w:color w:val="002060"/>
          <w:sz w:val="24"/>
          <w:szCs w:val="24"/>
        </w:rPr>
        <w:t xml:space="preserve">Мерности, Воссоединённости, Самоорганизации, Эманации, Вещества 4096 Частей в явлении </w:t>
      </w:r>
      <w:r>
        <w:rPr>
          <w:rStyle w:val="Character19"/>
          <w:b/>
          <w:color w:val="002060"/>
          <w:sz w:val="24"/>
          <w:szCs w:val="24"/>
        </w:rPr>
        <w:t xml:space="preserve">Эталонного Посвящения.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5"/>
          <w:b/>
          <w:color w:val="C00000"/>
          <w:sz w:val="24"/>
          <w:szCs w:val="24"/>
        </w:rPr>
        <w:t xml:space="preserve">01:44-03:00 </w:t>
      </w:r>
      <w:r>
        <w:rPr>
          <w:rStyle w:val="Character16"/>
          <w:sz w:val="24"/>
          <w:szCs w:val="24"/>
        </w:rPr>
        <w:t xml:space="preserve">Постепенно переходим от 8-рицы СО: Огонь, Дух, Свет, Энергия, Субъядерность, </w:t>
      </w:r>
      <w:r>
        <w:rPr>
          <w:rStyle w:val="Character16"/>
          <w:sz w:val="24"/>
          <w:szCs w:val="24"/>
        </w:rPr>
        <w:t xml:space="preserve">Форма, Содержание, Поле на 16-рицу: плюс </w:t>
      </w:r>
      <w:r>
        <w:rPr>
          <w:rStyle w:val="Character17"/>
          <w:sz w:val="24"/>
          <w:szCs w:val="24"/>
        </w:rPr>
        <w:t xml:space="preserve">Время, Пространство, Скорость, Мерность, </w:t>
      </w:r>
      <w:r>
        <w:rPr>
          <w:rStyle w:val="Character17"/>
          <w:sz w:val="24"/>
          <w:szCs w:val="24"/>
        </w:rPr>
        <w:t xml:space="preserve">Воссоединённость, Самоорганизация, Эманация, Вещество. Постепенно переходим в новую </w:t>
      </w:r>
      <w:r>
        <w:rPr>
          <w:rStyle w:val="Character17"/>
          <w:sz w:val="24"/>
          <w:szCs w:val="24"/>
        </w:rPr>
        <w:t xml:space="preserve">телесную организацию. Йога, как соединение переходит постепенно в Воссоединённость. </w:t>
      </w:r>
      <w:r>
        <w:rPr>
          <w:rStyle w:val="Character17"/>
          <w:sz w:val="24"/>
          <w:szCs w:val="24"/>
        </w:rPr>
        <w:t xml:space="preserve">Философия прошлого времени основывалось на соединении, а вот философия русского космизма </w:t>
      </w:r>
      <w:r>
        <w:rPr>
          <w:rStyle w:val="Character17"/>
          <w:sz w:val="24"/>
          <w:szCs w:val="24"/>
        </w:rPr>
        <w:t xml:space="preserve">базируется на Воссоединённости.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Воссоединённость – равностность внутренней объединённости всех Посвящённых, а вот </w:t>
      </w:r>
      <w:r>
        <w:rPr>
          <w:rStyle w:val="Character17"/>
          <w:sz w:val="24"/>
          <w:szCs w:val="24"/>
        </w:rPr>
        <w:t xml:space="preserve">соединение – это иерарахически сколько у тебя посвящений. И вот в Воссоединённости </w:t>
      </w:r>
      <w:r>
        <w:rPr>
          <w:rStyle w:val="Character17"/>
          <w:sz w:val="24"/>
          <w:szCs w:val="24"/>
        </w:rPr>
        <w:t xml:space="preserve">происходит профессиональная совместимость Посвящённых независимо от кол-ва и масштаба </w:t>
      </w:r>
      <w:r>
        <w:rPr>
          <w:rStyle w:val="Character17"/>
          <w:sz w:val="24"/>
          <w:szCs w:val="24"/>
        </w:rPr>
        <w:t xml:space="preserve">посвящений. Примерно у Путина 3 солнечных посвящений.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И сейчас происходило выравнивание Воссоединённостью Посвящённых. И мы сейчас </w:t>
      </w:r>
      <w:r>
        <w:rPr>
          <w:rStyle w:val="Character17"/>
          <w:sz w:val="24"/>
          <w:szCs w:val="24"/>
        </w:rPr>
        <w:t xml:space="preserve">преодолеваем кастовость посвящений. Такой пример можно найти в книге Фаллеса Аргивянина. С </w:t>
      </w:r>
      <w:r>
        <w:rPr>
          <w:rStyle w:val="Character17"/>
          <w:sz w:val="24"/>
          <w:szCs w:val="24"/>
        </w:rPr>
        <w:t xml:space="preserve">одной стороны остаётся иерархичность посвящений, с другой – равностность посвящений. </w:t>
      </w:r>
      <w:r>
        <w:rPr>
          <w:rStyle w:val="Character17"/>
          <w:sz w:val="24"/>
          <w:szCs w:val="24"/>
        </w:rPr>
        <w:t xml:space="preserve">Настоящий профессионал просто делает, а бывает профессионализма нет – только выпендрёж. </w:t>
      </w: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Время и аматика – это наша партия. И после практики расширения времени – мы </w:t>
      </w:r>
      <w:r>
        <w:rPr>
          <w:rStyle w:val="Character17"/>
          <w:sz w:val="24"/>
          <w:szCs w:val="24"/>
        </w:rPr>
        <w:t xml:space="preserve">расширили Партию. Сила Партии в том, какая концентрация времени. Перспектива Партии на </w:t>
      </w:r>
      <w:r>
        <w:rPr>
          <w:rStyle w:val="Character17"/>
          <w:sz w:val="24"/>
          <w:szCs w:val="24"/>
        </w:rPr>
        <w:t xml:space="preserve">4096 лет или МГК. Отец сейчас выиграл партию, установив новую концентрацию времени. Если </w:t>
      </w:r>
      <w:r>
        <w:rPr>
          <w:rStyle w:val="Character17"/>
          <w:sz w:val="24"/>
          <w:szCs w:val="24"/>
        </w:rPr>
        <w:t xml:space="preserve">посмотреть на партию, как игру за будущие перспективы человечества. Сейчас человек получил </w:t>
      </w:r>
      <w:r>
        <w:rPr>
          <w:rStyle w:val="Character17"/>
          <w:sz w:val="24"/>
          <w:szCs w:val="24"/>
        </w:rPr>
        <w:t xml:space="preserve">новые границы жизни на 4096 лет. Эта практика поставила точку перелома, мы выиграли партию.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 практике упоминали таблетку внутри генетического аппарата. В ней происходит </w:t>
      </w:r>
      <w:r>
        <w:rPr>
          <w:rStyle w:val="Character17"/>
          <w:sz w:val="24"/>
          <w:szCs w:val="24"/>
        </w:rPr>
        <w:t xml:space="preserve">управление генетическим аппаратом. 64 основы ДНК – для реализации в внешней среде, а есть </w:t>
      </w:r>
      <w:r>
        <w:rPr>
          <w:rStyle w:val="Character17"/>
          <w:sz w:val="24"/>
          <w:szCs w:val="24"/>
        </w:rPr>
        <w:t xml:space="preserve">64х64 основы генетики в управляющей таблетке. Процесс состоит в том, как нам достать 4096 </w:t>
      </w:r>
      <w:r>
        <w:rPr>
          <w:rStyle w:val="Character17"/>
          <w:sz w:val="24"/>
          <w:szCs w:val="24"/>
        </w:rPr>
        <w:t xml:space="preserve">основ из управляющей таблетки в внешнее выражение. И в практике эти 4096 генетические </w:t>
      </w:r>
      <w:r>
        <w:rPr>
          <w:rStyle w:val="Character17"/>
          <w:sz w:val="24"/>
          <w:szCs w:val="24"/>
        </w:rPr>
        <w:t xml:space="preserve">основы начали двигаться наружу. Когда-то 8 основ было вовне, а 64 (8х8) были в управляющей </w:t>
      </w:r>
      <w:r>
        <w:rPr>
          <w:rStyle w:val="Character17"/>
          <w:sz w:val="24"/>
          <w:szCs w:val="24"/>
        </w:rPr>
        <w:t xml:space="preserve">таблетке. Было время, когда 2,8 (Отец, Сын, Святой Дух) основы были вовне, а 8 (2,8х2,8) было </w:t>
      </w:r>
      <w:r>
        <w:rPr>
          <w:rStyle w:val="Character17"/>
          <w:sz w:val="24"/>
          <w:szCs w:val="24"/>
        </w:rPr>
        <w:t xml:space="preserve">внутри в управляющей таблетке. Эта биологическая развитость человека идёт космически. И вся </w:t>
      </w:r>
      <w:r>
        <w:rPr>
          <w:rStyle w:val="Character17"/>
          <w:sz w:val="24"/>
          <w:szCs w:val="24"/>
        </w:rPr>
        <w:t xml:space="preserve">техника, качество аппаратов зависит от внутреннего развития человека. Так генетика </w:t>
      </w:r>
      <w:r>
        <w:rPr>
          <w:rStyle w:val="Character17"/>
          <w:sz w:val="24"/>
          <w:szCs w:val="24"/>
        </w:rPr>
        <w:t xml:space="preserve">перекликается с верой и религией. Поэтому все формы религиозного осознания уходит со сменой </w:t>
      </w:r>
      <w:r>
        <w:rPr>
          <w:rStyle w:val="Character17"/>
          <w:sz w:val="24"/>
          <w:szCs w:val="24"/>
        </w:rPr>
        <w:t xml:space="preserve">генетики биологии человека. И эти уровни постепенно завершаются. Если мы идём 4096 вовне, то </w:t>
      </w:r>
      <w:r>
        <w:rPr>
          <w:rStyle w:val="Character17"/>
          <w:sz w:val="24"/>
          <w:szCs w:val="24"/>
        </w:rPr>
        <w:t xml:space="preserve">постепенно выходим на 4096х4096 внутри – 16 млн. генетических основания.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Эволюция генетики человека при переходе в 6-ю Мг расу. В ядре жизни Монады – </w:t>
      </w:r>
      <w:r>
        <w:rPr>
          <w:rStyle w:val="Character17"/>
          <w:sz w:val="24"/>
          <w:szCs w:val="24"/>
        </w:rPr>
        <w:t xml:space="preserve">следующий проект генетического биологического развития человека. Сколько пламён Монады – </w:t>
      </w:r>
      <w:r>
        <w:rPr>
          <w:rStyle w:val="Character17"/>
          <w:sz w:val="24"/>
          <w:szCs w:val="24"/>
        </w:rPr>
        <w:t xml:space="preserve">столько генетических основ вовне. 5-я раса была Планетарная, т.е. есть ещё солнечные расы, </w:t>
      </w:r>
      <w:r>
        <w:rPr>
          <w:rStyle w:val="Character17"/>
          <w:sz w:val="24"/>
          <w:szCs w:val="24"/>
        </w:rPr>
        <w:t xml:space="preserve">галактические и Мг расы. И 6-я Мг – это 14 Планетарная раса.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Пример по найденным артефактам предыдущей цивилизации. История про Адама и Еву из </w:t>
      </w:r>
      <w:r>
        <w:rPr>
          <w:rStyle w:val="Character17"/>
          <w:sz w:val="24"/>
          <w:szCs w:val="24"/>
        </w:rPr>
        <w:t xml:space="preserve">Ветхового завета. Где сыновья Евы нашли себе девочек, от которых пошёл род человеческий? </w:t>
      </w:r>
      <w:r>
        <w:rPr>
          <w:rStyle w:val="Character17"/>
          <w:sz w:val="24"/>
          <w:szCs w:val="24"/>
        </w:rPr>
        <w:t xml:space="preserve">Вопрос: почему Отец клонировал Адама и Еву и выпустил из рая в окружающую среду – вопрос </w:t>
      </w:r>
      <w:r>
        <w:rPr>
          <w:rStyle w:val="Character17"/>
          <w:sz w:val="24"/>
          <w:szCs w:val="24"/>
        </w:rPr>
        <w:t xml:space="preserve">биологического развития. Возможно, это был биологический скачок из 2,8 на 8 генетических </w:t>
      </w:r>
      <w:r>
        <w:rPr>
          <w:rStyle w:val="Character17"/>
          <w:sz w:val="24"/>
          <w:szCs w:val="24"/>
        </w:rPr>
        <w:t xml:space="preserve">основ внешнего выражения.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 истории всё повторяется дважды: 1) трагедия – Еву изгнали из рая, 2) фарс – мы </w:t>
      </w:r>
      <w:r>
        <w:rPr>
          <w:rStyle w:val="Character17"/>
          <w:sz w:val="24"/>
          <w:szCs w:val="24"/>
        </w:rPr>
        <w:t xml:space="preserve">вернулись в рай, стяжав 4096 генетические основы. Мы приняли Творение Отца собою, войдя в </w:t>
      </w:r>
      <w:r>
        <w:rPr>
          <w:rStyle w:val="Character17"/>
          <w:sz w:val="24"/>
          <w:szCs w:val="24"/>
        </w:rPr>
        <w:t xml:space="preserve">новый уровень Творения, и смена генетики произошла у каждого в Доме Отца. И это уже 14 </w:t>
      </w:r>
      <w:r>
        <w:rPr>
          <w:rStyle w:val="Character17"/>
          <w:sz w:val="24"/>
          <w:szCs w:val="24"/>
        </w:rPr>
        <w:t xml:space="preserve">Планетарная или 6-я Мг раса. На этом Синтезе можно пойти дальше в 18 Планетарную расу или 10 </w:t>
      </w:r>
      <w:r>
        <w:rPr>
          <w:rStyle w:val="Character17"/>
          <w:sz w:val="24"/>
          <w:szCs w:val="24"/>
        </w:rPr>
        <w:t xml:space="preserve">Мг расу Посвящённых. ВШС – это ещё и обучение Синтезу внутренним способом, включая </w:t>
      </w:r>
      <w:r>
        <w:rPr>
          <w:rStyle w:val="Character17"/>
          <w:sz w:val="24"/>
          <w:szCs w:val="24"/>
        </w:rPr>
        <w:t xml:space="preserve">алфавитное выражение ДНК. Многообразие жизни Посвящённых – это расы разных людей от </w:t>
      </w:r>
      <w:r>
        <w:rPr>
          <w:rStyle w:val="Character17"/>
          <w:sz w:val="24"/>
          <w:szCs w:val="24"/>
        </w:rPr>
        <w:t xml:space="preserve">Человека Плана Творения до Человека-Отца (16 типов) по качеству жизни.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Должно быть 4096 генетических основ жизни, чтобы произошла репликация жизни 4096 </w:t>
      </w:r>
      <w:r>
        <w:rPr>
          <w:rStyle w:val="Character17"/>
          <w:sz w:val="24"/>
          <w:szCs w:val="24"/>
        </w:rPr>
        <w:t xml:space="preserve">Частей Посвящённого. Посвящённые всегда развивали Жизнь собою, повышая качество и </w:t>
      </w:r>
      <w:r>
        <w:rPr>
          <w:rStyle w:val="Character17"/>
          <w:sz w:val="24"/>
          <w:szCs w:val="24"/>
        </w:rPr>
        <w:t xml:space="preserve">реплицируя другим. Наука – это инструмент развития жизни, технологии развивают нашу жизнь. </w:t>
      </w:r>
      <w:r>
        <w:rPr>
          <w:rStyle w:val="Character17"/>
          <w:sz w:val="24"/>
          <w:szCs w:val="24"/>
        </w:rPr>
        <w:t xml:space="preserve">Чтобы получить следующее посвящение, надо развивать жизнь – это закон Посвящённого. Это </w:t>
      </w:r>
      <w:r>
        <w:rPr>
          <w:rStyle w:val="Character17"/>
          <w:sz w:val="24"/>
          <w:szCs w:val="24"/>
        </w:rPr>
        <w:t xml:space="preserve">печать Повящённого – развивайте Жизнь.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03:00-03:34 </w:t>
      </w:r>
      <w:r>
        <w:rPr>
          <w:rStyle w:val="Character19"/>
          <w:b/>
          <w:color w:val="002060"/>
          <w:sz w:val="24"/>
          <w:szCs w:val="24"/>
        </w:rPr>
        <w:t xml:space="preserve">– Практика-6. Стяжание Жизни 10-й Мг расы Посвящённых.</w:t>
      </w:r>
    </w:p>
    <w:p>
      <w:pPr>
        <w:pStyle w:val="Para10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День 2 Часть 2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15"/>
          <w:b/>
          <w:color w:val="C00000"/>
          <w:sz w:val="24"/>
          <w:szCs w:val="24"/>
        </w:rPr>
        <w:t xml:space="preserve">00:00-00:35  </w:t>
      </w:r>
      <w:r>
        <w:rPr>
          <w:rStyle w:val="Character16"/>
          <w:sz w:val="24"/>
          <w:szCs w:val="24"/>
        </w:rPr>
        <w:t xml:space="preserve">У человека в 5-й расе было 3 части, 64-рица генетического основания – это жизнь </w:t>
      </w:r>
      <w:r>
        <w:rPr>
          <w:rStyle w:val="Character16"/>
          <w:sz w:val="24"/>
          <w:szCs w:val="24"/>
        </w:rPr>
        <w:t xml:space="preserve">Духом и пространством. Мы стяжали 4096 генетических оснований в 6-й расе  – это жизнь Огнём </w:t>
      </w:r>
      <w:r>
        <w:rPr>
          <w:rStyle w:val="Character16"/>
          <w:sz w:val="24"/>
          <w:szCs w:val="24"/>
        </w:rPr>
        <w:t xml:space="preserve">и временем. При 8-рице генетического основания – это жизнь Светом и скоростью, жизнь 2,8 </w:t>
      </w:r>
      <w:r>
        <w:rPr>
          <w:rStyle w:val="Character16"/>
          <w:sz w:val="24"/>
          <w:szCs w:val="24"/>
        </w:rPr>
        <w:t xml:space="preserve">генетическими основаниями – это жизнь Энергией и мерностью (3-мерность). И в 6-й расе </w:t>
      </w:r>
      <w:r>
        <w:rPr>
          <w:rStyle w:val="Character16"/>
          <w:sz w:val="24"/>
          <w:szCs w:val="24"/>
        </w:rPr>
        <w:t xml:space="preserve">происходит также рост и духа, и света и энергии. Наш физический мир вырос на 4096 Реальностей: </w:t>
      </w:r>
      <w:r>
        <w:rPr>
          <w:rStyle w:val="Character16"/>
          <w:sz w:val="24"/>
          <w:szCs w:val="24"/>
        </w:rPr>
        <w:t xml:space="preserve">многомерный, многопространственный.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16"/>
          <w:sz w:val="24"/>
          <w:szCs w:val="24"/>
        </w:rPr>
        <w:tab/>
      </w:r>
      <w:r>
        <w:rPr>
          <w:rStyle w:val="Character16"/>
          <w:sz w:val="24"/>
          <w:szCs w:val="24"/>
        </w:rPr>
        <w:t xml:space="preserve">Есть книга Ветхового Завета с изображением Кремля. Стены рая назывались Кремль, т.е. </w:t>
      </w:r>
      <w:r>
        <w:rPr>
          <w:rStyle w:val="Character16"/>
          <w:sz w:val="24"/>
          <w:szCs w:val="24"/>
        </w:rPr>
        <w:t xml:space="preserve">рай идёт из России и Ева вышла из Кремля?! Возможно оттуда возникла традиция привозить </w:t>
      </w:r>
      <w:r>
        <w:rPr>
          <w:rStyle w:val="Character16"/>
          <w:sz w:val="24"/>
          <w:szCs w:val="24"/>
        </w:rPr>
        <w:t xml:space="preserve">царских жён из Европы. В Ветхом Завете (14-15-й век) компиляция из разных текстов. В 16-17 </w:t>
      </w:r>
      <w:r>
        <w:rPr>
          <w:rStyle w:val="Character16"/>
          <w:sz w:val="24"/>
          <w:szCs w:val="24"/>
        </w:rPr>
        <w:t xml:space="preserve">веке основными текстами были псалмы. Текст современного Евангелия составлен в 17-м веке.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16"/>
          <w:sz w:val="24"/>
          <w:szCs w:val="24"/>
        </w:rPr>
        <w:tab/>
      </w:r>
      <w:r>
        <w:rPr>
          <w:rStyle w:val="Character16"/>
          <w:sz w:val="24"/>
          <w:szCs w:val="24"/>
        </w:rPr>
        <w:t xml:space="preserve">Исторические факты про Ивана Грозного и Александрию (Санкт-Петербург). Чтобы </w:t>
      </w:r>
      <w:r>
        <w:rPr>
          <w:rStyle w:val="Character16"/>
          <w:sz w:val="24"/>
          <w:szCs w:val="24"/>
        </w:rPr>
        <w:t xml:space="preserve">построить все гранитные набережные Санкт-Петербурга нужно более 1000 лет строительства. У </w:t>
      </w:r>
      <w:r>
        <w:rPr>
          <w:rStyle w:val="Character16"/>
          <w:sz w:val="24"/>
          <w:szCs w:val="24"/>
        </w:rPr>
        <w:t xml:space="preserve">колон Исакиеевского собора механическая обработка на станке. Исторические факты про царские </w:t>
      </w:r>
      <w:r>
        <w:rPr>
          <w:rStyle w:val="Character16"/>
          <w:sz w:val="24"/>
          <w:szCs w:val="24"/>
        </w:rPr>
        <w:t xml:space="preserve">семьи Романовых, Годуновых.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6"/>
          <w:sz w:val="24"/>
          <w:szCs w:val="24"/>
        </w:rPr>
        <w:tab/>
      </w:r>
      <w:r>
        <w:rPr>
          <w:rStyle w:val="Character16"/>
          <w:sz w:val="24"/>
          <w:szCs w:val="24"/>
        </w:rPr>
        <w:t xml:space="preserve">Донецкая республика и Украинская республика были до Советского Союза. Исторический </w:t>
      </w:r>
      <w:r>
        <w:rPr>
          <w:rStyle w:val="Character16"/>
          <w:sz w:val="24"/>
          <w:szCs w:val="24"/>
        </w:rPr>
        <w:t xml:space="preserve">генетический контекст.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00:35-00:57 </w:t>
      </w:r>
      <w:r>
        <w:rPr>
          <w:rStyle w:val="Character19"/>
          <w:b/>
          <w:color w:val="002060"/>
          <w:sz w:val="24"/>
          <w:szCs w:val="24"/>
        </w:rPr>
        <w:t xml:space="preserve">– Практика 7. Стяжание фрагмента Огня Репликации ИВО и ВЦ Посвящённого ИВО.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5"/>
          <w:b/>
          <w:color w:val="C00000"/>
          <w:sz w:val="24"/>
          <w:szCs w:val="24"/>
        </w:rPr>
        <w:t xml:space="preserve">00:57-01:25  </w:t>
      </w:r>
      <w:r>
        <w:rPr>
          <w:rStyle w:val="Character17"/>
          <w:sz w:val="24"/>
          <w:szCs w:val="24"/>
        </w:rPr>
        <w:t xml:space="preserve">Самый высокий уровень Человека – ВЦ Человек ИВО, синтез 4096 Частей Владыки </w:t>
      </w:r>
      <w:r>
        <w:rPr>
          <w:rStyle w:val="Character17"/>
          <w:sz w:val="24"/>
          <w:szCs w:val="24"/>
        </w:rPr>
        <w:t xml:space="preserve">ИВО. На ночном совещании было решено перевести ВЦ Человека ИВО в ВЦ Посвящённого ИВО </w:t>
      </w:r>
      <w:r>
        <w:rPr>
          <w:rStyle w:val="Character17"/>
          <w:sz w:val="24"/>
          <w:szCs w:val="24"/>
        </w:rPr>
        <w:t xml:space="preserve">– это новое Творение ИВО. И мы вышли на 10 Мг, 18 Планетарную расу Посвящённых. Поэтому </w:t>
      </w:r>
      <w:r>
        <w:rPr>
          <w:rStyle w:val="Character17"/>
          <w:sz w:val="24"/>
          <w:szCs w:val="24"/>
        </w:rPr>
        <w:t xml:space="preserve">каждый получил фрагмент Огня Репликации ИВО и постоянно поддерживает нас ВЦ </w:t>
      </w:r>
      <w:r>
        <w:rPr>
          <w:rStyle w:val="Character17"/>
          <w:sz w:val="24"/>
          <w:szCs w:val="24"/>
        </w:rPr>
        <w:t xml:space="preserve">Посвящённым. У нас были разные посвящения из разных эпох. Сейчас наши посвящения </w:t>
      </w:r>
      <w:r>
        <w:rPr>
          <w:rStyle w:val="Character17"/>
          <w:sz w:val="24"/>
          <w:szCs w:val="24"/>
        </w:rPr>
        <w:t xml:space="preserve">переведены на ракурс ВЦ Посвящённого, основа каким Человеком мы являемся. Мы развиваем </w:t>
      </w:r>
      <w:r>
        <w:rPr>
          <w:rStyle w:val="Character17"/>
          <w:sz w:val="24"/>
          <w:szCs w:val="24"/>
        </w:rPr>
        <w:t xml:space="preserve">Жизнь 10 Мг расой Посвящённых. И наши посвящения переведены на Синтез Репликации.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Не у всех голова работает Научностью ИВО, не все держат нужные знания.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 xml:space="preserve">Фейк 1: любой освящённый живёт Иерархией – только если у посвящённого есть поручение. В </w:t>
      </w:r>
      <w:r>
        <w:rPr>
          <w:rStyle w:val="Character17"/>
          <w:sz w:val="24"/>
          <w:szCs w:val="24"/>
        </w:rPr>
        <w:t xml:space="preserve">каждой последующей жизни посвящённый должен подтвердить своё посвящение. И мы входили в </w:t>
      </w:r>
      <w:r>
        <w:rPr>
          <w:rStyle w:val="Character17"/>
          <w:sz w:val="24"/>
          <w:szCs w:val="24"/>
        </w:rPr>
        <w:t xml:space="preserve">новое выражение Посвящённого, подтверждая посвящения Огнём Репликации.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 xml:space="preserve">Теперь нужно сходить к КХ Фаинь и подтвердить все ли посвящения восстановлены.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Совет: поактивировать посвящения, восстановить и стимулировать дальнейшее развитие </w:t>
      </w:r>
      <w:r>
        <w:rPr>
          <w:rStyle w:val="Character17"/>
          <w:sz w:val="24"/>
          <w:szCs w:val="24"/>
        </w:rPr>
        <w:t xml:space="preserve">посвящений: 4096 Мг посвящений и 4096 посвящений ВЦР Мг.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У нас в Науке есть уже наработки, как описывать исследование. Фрагмент Огня </w:t>
      </w:r>
      <w:r>
        <w:rPr>
          <w:rStyle w:val="Character17"/>
          <w:sz w:val="24"/>
          <w:szCs w:val="24"/>
        </w:rPr>
        <w:t xml:space="preserve">Репликации, фрагмент – это объект, предмет – Огонь Репликации, субъект – это мы. У нас в Науке  </w:t>
      </w:r>
      <w:r>
        <w:rPr>
          <w:rStyle w:val="Character17"/>
          <w:sz w:val="24"/>
          <w:szCs w:val="24"/>
        </w:rPr>
        <w:t xml:space="preserve">10 разных видов диссертации. Посвящённый в новой эпохе – это наука и научность. Если мы </w:t>
      </w:r>
      <w:r>
        <w:rPr>
          <w:rStyle w:val="Character17"/>
          <w:sz w:val="24"/>
          <w:szCs w:val="24"/>
        </w:rPr>
        <w:t xml:space="preserve">хотим достичь чего-то в посвящении – нужно описать исследование вполне научно. Научность </w:t>
      </w:r>
      <w:r>
        <w:rPr>
          <w:rStyle w:val="Character17"/>
          <w:sz w:val="24"/>
          <w:szCs w:val="24"/>
        </w:rPr>
        <w:t xml:space="preserve">базовых знаний, эталонность знаний. Посвящённые в 5-й расе развивали науки. Посвящённый – </w:t>
      </w:r>
      <w:r>
        <w:rPr>
          <w:rStyle w:val="Character17"/>
          <w:sz w:val="24"/>
          <w:szCs w:val="24"/>
        </w:rPr>
        <w:t xml:space="preserve">это учёный, это знания, это наука. Вера – это Психодинамика, даже в религии (крёстный ход, </w:t>
      </w:r>
      <w:r>
        <w:rPr>
          <w:rStyle w:val="Character17"/>
          <w:sz w:val="24"/>
          <w:szCs w:val="24"/>
        </w:rPr>
        <w:t xml:space="preserve">динамическая йога, кадилом махать, лепка скульптуры святых, строительство храмов).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Этому всему обучают в ВШС: изучить науку для посвящений ты обязан.  Идём к Византию </w:t>
      </w:r>
      <w:r>
        <w:rPr>
          <w:rStyle w:val="Character17"/>
          <w:sz w:val="24"/>
          <w:szCs w:val="24"/>
        </w:rPr>
        <w:t xml:space="preserve">Альбине поступать в ВШС. Подготовка в Огне Репликации Духу прав, Свету научности, Энергии </w:t>
      </w:r>
      <w:r>
        <w:rPr>
          <w:rStyle w:val="Character17"/>
          <w:sz w:val="24"/>
          <w:szCs w:val="24"/>
        </w:rPr>
        <w:t>знания.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01:36-01:48 </w:t>
      </w:r>
      <w:r>
        <w:rPr>
          <w:rStyle w:val="Character19"/>
          <w:b/>
          <w:color w:val="002060"/>
          <w:sz w:val="24"/>
          <w:szCs w:val="24"/>
        </w:rPr>
        <w:t xml:space="preserve">– Практика 8. Поступили в ВШС на кафедру или факультет ВЦ Посвящённого. 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01:48-02:00 </w:t>
      </w:r>
      <w:r>
        <w:rPr>
          <w:rStyle w:val="Character17"/>
          <w:sz w:val="24"/>
          <w:szCs w:val="24"/>
        </w:rPr>
        <w:t xml:space="preserve">Был жёсткий указ Аватара: все Посвящённые в Науку, все Служащие в </w:t>
      </w:r>
      <w:r>
        <w:rPr>
          <w:rStyle w:val="Character17"/>
          <w:sz w:val="24"/>
          <w:szCs w:val="24"/>
        </w:rPr>
        <w:t xml:space="preserve">Психодинамику, все Ипостаси в ВШС, все Учителя в Учение Синтеза, все Человеки в МЦ или </w:t>
      </w:r>
      <w:r>
        <w:rPr>
          <w:rStyle w:val="Character17"/>
          <w:sz w:val="24"/>
          <w:szCs w:val="24"/>
        </w:rPr>
        <w:t xml:space="preserve">МГК. 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7"/>
          <w:sz w:val="24"/>
          <w:szCs w:val="24"/>
        </w:rPr>
        <w:tab/>
      </w:r>
      <w:r>
        <w:rPr>
          <w:rStyle w:val="Character17"/>
          <w:sz w:val="24"/>
          <w:szCs w:val="24"/>
        </w:rPr>
        <w:t xml:space="preserve">Все краснодарцы обязаны за месяц поступить в ВШС. 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14"/>
          <w:b/>
          <w:color w:val="C00000"/>
          <w:sz w:val="24"/>
          <w:szCs w:val="24"/>
        </w:rPr>
        <w:t xml:space="preserve">02:00-02:07 </w:t>
      </w:r>
      <w:r>
        <w:rPr>
          <w:rStyle w:val="Character19"/>
          <w:b/>
          <w:color w:val="002060"/>
          <w:sz w:val="24"/>
          <w:szCs w:val="24"/>
        </w:rPr>
        <w:t xml:space="preserve">– Практика 9. Итоговая.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</w:p>
    <w:p>
      <w:pPr>
        <w:pStyle w:val="Para10"/>
        <w:spacing w:line="240" w:lineRule="auto"/>
        <w:ind w:left="0" w:hanging="0"/>
        <w:rPr>
          <w:sz w:val="20"/>
          <w:szCs w:val="20"/>
          <w:rFonts w:ascii="Times New Roman" w:eastAsia="Arial Unicode MS" w:hAnsi="Times New Roman" w:hint="default"/>
        </w:rPr>
      </w:pPr>
      <w:r>
        <w:rPr>
          <w:rStyle w:val="Character23"/>
          <w:sz w:val="22"/>
          <w:szCs w:val="22"/>
        </w:rPr>
        <w:t xml:space="preserve">Аватар ВЦ ИВДИВО 4028 ИВР, Краснодар, ИВ АС Кут Хуми Фаинь, Наталья Рой</w:t>
      </w:r>
    </w:p>
    <w:sectPr>
      <w:titlePg/>
      <w:footerReference w:type="first" r:id="rId5"/>
      <w:pgSz w:w="11906" w:h="16838"/>
      <w:pgMar w:top="567" w:right="737" w:bottom="680" w:left="851" w:header="720" w:footer="181" w:gutter="0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Mang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1"/>
      <w:spacing w:line="240" w:lineRule="auto"/>
      <w:ind w:left="0" w:hanging="0"/>
      <w:tabs>
        <w:tab w:val="center" w:pos="4677"/>
        <w:tab w:val="center" w:pos="4677"/>
        <w:tab w:val="right" w:pos="9355"/>
        <w:tab w:val="right" w:pos="9355"/>
      </w:tabs>
      <w:rPr>
        <w:sz w:val="20"/>
        <w:szCs w:val="20"/>
        <w:rFonts w:ascii="Times New Roman" w:eastAsia="Arial Unicode MS" w:hAnsi="Times New Roman" w:hint="default"/>
      </w:rPr>
    </w:pPr>
  </w:p>
  <w:p>
    <w:pPr>
      <w:pStyle w:val="Para1"/>
      <w:spacing w:line="240" w:lineRule="auto"/>
      <w:ind w:left="0" w:hanging="0"/>
      <w:tabs>
        <w:tab w:val="center" w:pos="4677"/>
        <w:tab w:val="center" w:pos="4677"/>
        <w:tab w:val="right" w:pos="9355"/>
        <w:tab w:val="right" w:pos="9355"/>
      </w:tabs>
      <w:rPr>
        <w:sz w:val="20"/>
        <w:szCs w:val="20"/>
        <w:rFonts w:ascii="Times New Roman" w:eastAsia="Arial Unicode MS" w:hAnsi="Times New Roman" w:hint="default"/>
      </w:rPr>
    </w:pPr>
    <w:r>
      <w:rPr>
        <w:rStyle w:val="Character2"/>
        <w:b/>
      </w:rPr>
      <w:tab/>
    </w:r>
    <w:r>
      <w:rPr>
        <w:rStyle w:val="Character3"/>
        <w:sz w:val="18"/>
        <w:szCs w:val="18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both"/>
      <w:wordWrap w:val="true"/>
      <w:ind w:firstLine="709"/>
      <w:rPr/>
    </w:pPr>
  </w:style>
  <w:style w:type="paragraph" w:customStyle="1" w:styleId="Para1">
    <w:name w:val="ParaAttribute1"/>
    <w:pPr>
      <w:jc w:val="left"/>
      <w:wordWrap w:val="true"/>
      <w:ind w:left="0" w:hanging="0"/>
      <w:widowControl w:val="false"/>
      <w:tabs>
        <w:tab w:val="center" w:pos="4677"/>
        <w:tab w:val="center" w:pos="4677"/>
        <w:tab w:val="right" w:pos="9355"/>
        <w:tab w:val="right" w:pos="9355"/>
      </w:tabs>
      <w:rPr/>
    </w:pPr>
  </w:style>
  <w:style w:type="paragraph" w:customStyle="1" w:styleId="Para2">
    <w:name w:val="ParaAttribute2"/>
    <w:pPr>
      <w:jc w:val="left"/>
      <w:wordWrap w:val="true"/>
      <w:ind w:left="0" w:hanging="0"/>
      <w:widowControl w:val="false"/>
      <w:rPr/>
    </w:pPr>
  </w:style>
  <w:style w:type="paragraph" w:customStyle="1" w:styleId="Para3">
    <w:name w:val="ParaAttribute3"/>
    <w:pPr>
      <w:jc w:val="center"/>
      <w:wordWrap w:val="true"/>
      <w:ind w:left="0" w:hanging="0"/>
      <w:widowControl w:val="false"/>
      <w:rPr/>
    </w:pPr>
  </w:style>
  <w:style w:type="paragraph" w:customStyle="1" w:styleId="Para4">
    <w:name w:val="ParaAttribute4"/>
    <w:pPr>
      <w:jc w:val="center"/>
      <w:wordWrap w:val="true"/>
      <w:ind w:firstLine="709"/>
      <w:rPr/>
    </w:pPr>
  </w:style>
  <w:style w:type="paragraph" w:customStyle="1" w:styleId="Para5">
    <w:name w:val="ParaAttribute5"/>
    <w:pPr>
      <w:spacing w:after="240"/>
      <w:jc w:val="center"/>
      <w:wordWrap w:val="true"/>
      <w:ind w:firstLine="709"/>
      <w:rPr/>
    </w:pPr>
  </w:style>
  <w:style w:type="paragraph" w:customStyle="1" w:styleId="Para6">
    <w:name w:val="ParaAttribute6"/>
    <w:pPr>
      <w:jc w:val="center"/>
      <w:wordWrap w:val="true"/>
      <w:ind w:firstLine="709"/>
      <w:rPr/>
    </w:pPr>
  </w:style>
  <w:style w:type="paragraph" w:customStyle="1" w:styleId="Para7">
    <w:name w:val="ParaAttribute7"/>
    <w:pPr>
      <w:jc w:val="both"/>
      <w:wordWrap w:val="true"/>
      <w:ind w:left="0" w:hanging="0"/>
      <w:rPr/>
    </w:pPr>
  </w:style>
  <w:style w:type="paragraph" w:customStyle="1" w:styleId="Para8">
    <w:name w:val="ParaAttribute8"/>
    <w:pPr>
      <w:jc w:val="center"/>
      <w:wordWrap w:val="true"/>
      <w:ind w:left="0" w:hanging="0"/>
      <w:widowControl w:val="false"/>
      <w:pageBreakBefore/>
      <w:rPr/>
    </w:pPr>
  </w:style>
  <w:style w:type="paragraph" w:customStyle="1" w:styleId="Para9">
    <w:name w:val="ParaAttribute9"/>
    <w:pPr>
      <w:spacing w:before="120"/>
      <w:jc w:val="right"/>
      <w:wordWrap w:val="true"/>
      <w:ind w:left="0" w:hanging="0"/>
      <w:widowControl w:val="false"/>
      <w:rPr/>
    </w:pPr>
  </w:style>
  <w:style w:type="paragraph" w:customStyle="1" w:styleId="Para10">
    <w:name w:val="ParaAttribute10"/>
    <w:pPr>
      <w:jc w:val="right"/>
      <w:wordWrap w:val="true"/>
      <w:ind w:left="0" w:hanging="0"/>
      <w:rPr/>
    </w:pPr>
  </w:style>
  <w:style w:type="paragraph" w:customStyle="1" w:styleId="Para11">
    <w:name w:val="ParaAttribute11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Arial Unicode MS"/>
    </w:rPr>
  </w:style>
  <w:style w:type="character" w:customStyle="1" w:styleId="Character2">
    <w:name w:val="CharAttribute2"/>
    <w:rPr>
      <w:rFonts w:ascii="Times New Roman" w:eastAsia="Arial Unicode MS"/>
      <w:b/>
    </w:rPr>
  </w:style>
  <w:style w:type="character" w:customStyle="1" w:styleId="Character3">
    <w:name w:val="CharAttribute3"/>
    <w:rPr>
      <w:rFonts w:ascii="Times New Roman" w:eastAsia="Arial Unicode MS"/>
      <w:sz w:val="18"/>
    </w:rPr>
  </w:style>
  <w:style w:type="character" w:customStyle="1" w:styleId="Character4">
    <w:name w:val="CharAttribute4"/>
    <w:rPr>
      <w:rFonts w:ascii="Times New Roman" w:eastAsia="Times New Roman"/>
      <w:sz w:val="36"/>
    </w:rPr>
  </w:style>
  <w:style w:type="character" w:customStyle="1" w:styleId="Character5">
    <w:name w:val="CharAttribute5"/>
    <w:rPr>
      <w:rFonts w:ascii="Times New Roman" w:eastAsia="Arial Unicode MS"/>
    </w:rPr>
  </w:style>
  <w:style w:type="character" w:customStyle="1" w:styleId="Character6">
    <w:name w:val="CharAttribute6"/>
    <w:rPr>
      <w:rFonts w:ascii="Times New Roman" w:eastAsia="Arial Unicode MS"/>
    </w:rPr>
  </w:style>
  <w:style w:type="character" w:customStyle="1" w:styleId="Character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cter8">
    <w:name w:val="CharAttribute8"/>
    <w:rPr>
      <w:rFonts w:ascii="Times New Roman" w:eastAsia="Times New Roman"/>
      <w:b/>
      <w:color w:val="C00000"/>
      <w:sz w:val="40"/>
    </w:rPr>
  </w:style>
  <w:style w:type="character" w:customStyle="1" w:styleId="Character9">
    <w:name w:val="CharAttribute9"/>
    <w:rPr>
      <w:rFonts w:ascii="Times New Roman" w:eastAsia="Times New Roman"/>
      <w:b/>
      <w:sz w:val="40"/>
    </w:rPr>
  </w:style>
  <w:style w:type="character" w:customStyle="1" w:styleId="Character10">
    <w:name w:val="CharAttribute10"/>
    <w:rPr>
      <w:rFonts w:ascii="Times New Roman" w:eastAsia="Times New Roman"/>
      <w:i/>
      <w:b/>
      <w:sz w:val="40"/>
    </w:rPr>
  </w:style>
  <w:style w:type="character" w:customStyle="1" w:styleId="Character11">
    <w:name w:val="CharAttribute11"/>
    <w:rPr>
      <w:rFonts w:ascii="Calibri" w:eastAsia="Calibri"/>
    </w:rPr>
  </w:style>
  <w:style w:type="character" w:customStyle="1" w:styleId="Character12">
    <w:name w:val="CharAttribute12"/>
    <w:rPr>
      <w:rFonts w:ascii="Times New Roman" w:eastAsia="Times New Roman"/>
      <w:sz w:val="24"/>
    </w:rPr>
  </w:style>
  <w:style w:type="character" w:customStyle="1" w:styleId="Character13">
    <w:name w:val="CharAttribute13"/>
    <w:rPr>
      <w:rFonts w:ascii="Times New Roman" w:eastAsia="Arial Unicode MS"/>
      <w:b/>
      <w:sz w:val="24"/>
    </w:rPr>
  </w:style>
  <w:style w:type="character" w:customStyle="1" w:styleId="Character14">
    <w:name w:val="CharAttribute14"/>
    <w:rPr>
      <w:rFonts w:ascii="Times New Roman" w:eastAsia="Arial Unicode MS"/>
      <w:b/>
      <w:color w:val="C00000"/>
      <w:sz w:val="24"/>
    </w:rPr>
  </w:style>
  <w:style w:type="character" w:customStyle="1" w:styleId="Character15">
    <w:name w:val="CharAttribute15"/>
    <w:rPr>
      <w:rFonts w:ascii="Times New Roman" w:eastAsia="Calibri"/>
      <w:b/>
      <w:color w:val="C00000"/>
      <w:sz w:val="24"/>
    </w:rPr>
  </w:style>
  <w:style w:type="character" w:customStyle="1" w:styleId="Character16">
    <w:name w:val="CharAttribute16"/>
    <w:rPr>
      <w:rFonts w:ascii="Times New Roman" w:eastAsia="Calibri"/>
      <w:sz w:val="24"/>
    </w:rPr>
  </w:style>
  <w:style w:type="character" w:customStyle="1" w:styleId="Character17">
    <w:name w:val="CharAttribute17"/>
    <w:rPr>
      <w:rFonts w:ascii="Times New Roman" w:eastAsia="Arial Unicode MS"/>
      <w:sz w:val="24"/>
    </w:rPr>
  </w:style>
  <w:style w:type="character" w:customStyle="1" w:styleId="Character18">
    <w:name w:val="CharAttribute18"/>
    <w:rPr>
      <w:rFonts w:ascii="Times New Roman" w:eastAsia="Arial Unicode MS"/>
      <w:color w:val="C00000"/>
      <w:sz w:val="24"/>
    </w:rPr>
  </w:style>
  <w:style w:type="character" w:customStyle="1" w:styleId="Character19">
    <w:name w:val="CharAttribute19"/>
    <w:rPr>
      <w:rFonts w:ascii="Times New Roman" w:eastAsia="Arial Unicode MS"/>
      <w:b/>
      <w:color w:val="002060"/>
      <w:sz w:val="24"/>
    </w:rPr>
  </w:style>
  <w:style w:type="character" w:customStyle="1" w:styleId="Character20">
    <w:name w:val="CharAttribute20"/>
    <w:rPr>
      <w:rFonts w:ascii="Times New Roman" w:eastAsia="Calibri"/>
    </w:rPr>
  </w:style>
  <w:style w:type="character" w:customStyle="1" w:styleId="Character21">
    <w:name w:val="CharAttribute21"/>
    <w:rPr>
      <w:rFonts w:ascii="Times New Roman" w:eastAsia="Arial Unicode MS"/>
      <w:b/>
      <w:color w:val="002060"/>
      <w:sz w:val="22"/>
    </w:rPr>
  </w:style>
  <w:style w:type="character" w:customStyle="1" w:styleId="Character22">
    <w:name w:val="CharAttribute22"/>
    <w:rPr>
      <w:rFonts w:ascii="Times New Roman" w:eastAsia="Arial Unicode MS"/>
      <w:color w:val="002060"/>
      <w:sz w:val="22"/>
    </w:rPr>
  </w:style>
  <w:style w:type="character" w:customStyle="1" w:styleId="Character23">
    <w:name w:val="CharAttribute23"/>
    <w:rPr>
      <w:rFonts w:ascii="Times New Roman" w:eastAsia="Arial Unicode MS"/>
      <w:sz w:val="22"/>
    </w:rPr>
  </w:style>
  <w:style w:type="character" w:customStyle="1" w:styleId="Character24">
    <w:name w:val="CharAttribute24"/>
    <w:rPr>
      <w:rFonts w:ascii="Times New Roman"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1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97</Lines>
  <LinksUpToDate>false</LinksUpToDate>
  <Pages>6</Pages>
  <Paragraphs>27</Paragraphs>
  <Words>2055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111</dc:creator>
  <cp:lastModifiedBy>Natalia Roy</cp:lastModifiedBy>
  <dcterms:modified xsi:type="dcterms:W3CDTF">2017-09-10T15:26:00Z</dcterms:modified>
</cp:coreProperties>
</file>